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2104" w14:textId="15B78E9A" w:rsidR="009630E4" w:rsidRPr="00291B41" w:rsidRDefault="003C2AAC" w:rsidP="00291B41">
      <w:pPr>
        <w:jc w:val="center"/>
        <w:rPr>
          <w:b/>
          <w:bCs/>
          <w:sz w:val="24"/>
          <w:szCs w:val="24"/>
        </w:rPr>
      </w:pPr>
      <w:r w:rsidRPr="00291B41">
        <w:rPr>
          <w:b/>
          <w:bCs/>
          <w:sz w:val="24"/>
          <w:szCs w:val="24"/>
        </w:rPr>
        <w:t>AGENDA</w:t>
      </w:r>
    </w:p>
    <w:p w14:paraId="4D693E10" w14:textId="24FD94F0" w:rsidR="003C2AAC" w:rsidRPr="00D84102" w:rsidRDefault="003C2AAC" w:rsidP="00291B41">
      <w:pPr>
        <w:jc w:val="center"/>
        <w:rPr>
          <w:b/>
          <w:bCs/>
          <w:sz w:val="28"/>
          <w:szCs w:val="28"/>
        </w:rPr>
      </w:pPr>
      <w:r w:rsidRPr="00D84102">
        <w:rPr>
          <w:b/>
          <w:bCs/>
          <w:sz w:val="28"/>
          <w:szCs w:val="28"/>
        </w:rPr>
        <w:t>PLANNING COMMISSION MEETING</w:t>
      </w:r>
    </w:p>
    <w:p w14:paraId="66F0CD70" w14:textId="7361C9AA" w:rsidR="003C2AAC" w:rsidRPr="00D84102" w:rsidRDefault="0048621B" w:rsidP="00291B41">
      <w:pPr>
        <w:jc w:val="center"/>
        <w:rPr>
          <w:b/>
          <w:bCs/>
          <w:sz w:val="28"/>
          <w:szCs w:val="28"/>
        </w:rPr>
      </w:pPr>
      <w:r w:rsidRPr="00D84102">
        <w:rPr>
          <w:b/>
          <w:bCs/>
          <w:sz w:val="28"/>
          <w:szCs w:val="28"/>
        </w:rPr>
        <w:t>April 9</w:t>
      </w:r>
      <w:r w:rsidR="003C2AAC" w:rsidRPr="00D84102">
        <w:rPr>
          <w:b/>
          <w:bCs/>
          <w:sz w:val="28"/>
          <w:szCs w:val="28"/>
        </w:rPr>
        <w:t>, 202</w:t>
      </w:r>
      <w:r w:rsidR="00D74F39" w:rsidRPr="00D84102">
        <w:rPr>
          <w:b/>
          <w:bCs/>
          <w:sz w:val="28"/>
          <w:szCs w:val="28"/>
        </w:rPr>
        <w:t>4</w:t>
      </w:r>
    </w:p>
    <w:p w14:paraId="53046002" w14:textId="77777777" w:rsidR="00291B41" w:rsidRDefault="00291B41" w:rsidP="00291B41">
      <w:pPr>
        <w:jc w:val="center"/>
        <w:rPr>
          <w:b/>
          <w:bCs/>
        </w:rPr>
      </w:pPr>
    </w:p>
    <w:p w14:paraId="0FD935A0" w14:textId="77777777" w:rsidR="003C2AAC" w:rsidRDefault="003C2AAC"/>
    <w:p w14:paraId="452BD4F3" w14:textId="3501A68A" w:rsidR="003C2AAC" w:rsidRPr="00D84102" w:rsidRDefault="003C2AAC" w:rsidP="003C2AA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84102">
        <w:rPr>
          <w:b/>
          <w:bCs/>
          <w:sz w:val="24"/>
          <w:szCs w:val="24"/>
        </w:rPr>
        <w:t>Call to Order</w:t>
      </w:r>
    </w:p>
    <w:p w14:paraId="1EB1153D" w14:textId="7999E391" w:rsidR="003C2AAC" w:rsidRPr="00D84102" w:rsidRDefault="003C2AAC" w:rsidP="003C2AA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84102">
        <w:rPr>
          <w:b/>
          <w:bCs/>
          <w:sz w:val="24"/>
          <w:szCs w:val="24"/>
        </w:rPr>
        <w:t xml:space="preserve">Approval of Minutes – </w:t>
      </w:r>
      <w:r w:rsidR="00D8378F" w:rsidRPr="00D84102">
        <w:rPr>
          <w:b/>
          <w:bCs/>
          <w:sz w:val="24"/>
          <w:szCs w:val="24"/>
        </w:rPr>
        <w:t>October 11</w:t>
      </w:r>
      <w:r w:rsidRPr="00D84102">
        <w:rPr>
          <w:b/>
          <w:bCs/>
          <w:sz w:val="24"/>
          <w:szCs w:val="24"/>
        </w:rPr>
        <w:t>, 2023</w:t>
      </w:r>
    </w:p>
    <w:p w14:paraId="001107AC" w14:textId="0CF724B0" w:rsidR="003C2AAC" w:rsidRPr="00D84102" w:rsidRDefault="003C2AAC" w:rsidP="003C2AA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84102">
        <w:rPr>
          <w:b/>
          <w:bCs/>
          <w:sz w:val="24"/>
          <w:szCs w:val="24"/>
        </w:rPr>
        <w:t>Staff Recommendations</w:t>
      </w:r>
    </w:p>
    <w:p w14:paraId="43F0E87E" w14:textId="621CA92F" w:rsidR="003C2AAC" w:rsidRPr="00D84102" w:rsidRDefault="003C2AAC" w:rsidP="003C2AA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84102">
        <w:rPr>
          <w:b/>
          <w:bCs/>
          <w:sz w:val="24"/>
          <w:szCs w:val="24"/>
        </w:rPr>
        <w:t>Questions by Committee Members</w:t>
      </w:r>
    </w:p>
    <w:p w14:paraId="6DD98374" w14:textId="267A3DC2" w:rsidR="00291B41" w:rsidRDefault="003C2AAC" w:rsidP="00291B41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84102">
        <w:rPr>
          <w:b/>
          <w:bCs/>
          <w:sz w:val="24"/>
          <w:szCs w:val="24"/>
        </w:rPr>
        <w:t>Planning Commission Action</w:t>
      </w:r>
    </w:p>
    <w:p w14:paraId="3E284C38" w14:textId="77777777" w:rsidR="00D84102" w:rsidRPr="00D84102" w:rsidRDefault="00D84102" w:rsidP="00D84102">
      <w:pPr>
        <w:pStyle w:val="ListParagraph"/>
        <w:rPr>
          <w:b/>
          <w:bCs/>
          <w:sz w:val="24"/>
          <w:szCs w:val="24"/>
        </w:rPr>
      </w:pPr>
    </w:p>
    <w:p w14:paraId="28A6C9E3" w14:textId="77777777" w:rsidR="00291B41" w:rsidRPr="00D84102" w:rsidRDefault="00291B41" w:rsidP="00291B41">
      <w:pPr>
        <w:pStyle w:val="ListParagraph"/>
        <w:rPr>
          <w:b/>
          <w:bCs/>
          <w:sz w:val="24"/>
          <w:szCs w:val="24"/>
        </w:rPr>
      </w:pPr>
    </w:p>
    <w:p w14:paraId="0CAD985F" w14:textId="79FBD1A4" w:rsidR="001E62B2" w:rsidRPr="00D84102" w:rsidRDefault="0048621B" w:rsidP="001E62B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D84102">
        <w:rPr>
          <w:b/>
          <w:bCs/>
          <w:sz w:val="24"/>
          <w:szCs w:val="24"/>
        </w:rPr>
        <w:t>Special Use Permit</w:t>
      </w:r>
      <w:r w:rsidR="001E62B2" w:rsidRPr="00D84102">
        <w:rPr>
          <w:b/>
          <w:bCs/>
          <w:sz w:val="24"/>
          <w:szCs w:val="24"/>
        </w:rPr>
        <w:t xml:space="preserve">: </w:t>
      </w:r>
      <w:r w:rsidRPr="00D84102">
        <w:rPr>
          <w:b/>
          <w:bCs/>
          <w:sz w:val="24"/>
          <w:szCs w:val="24"/>
        </w:rPr>
        <w:t xml:space="preserve"> Zach Rose</w:t>
      </w:r>
      <w:r w:rsidR="0057292B">
        <w:rPr>
          <w:b/>
          <w:bCs/>
          <w:sz w:val="24"/>
          <w:szCs w:val="24"/>
        </w:rPr>
        <w:t>,</w:t>
      </w:r>
      <w:r w:rsidRPr="00D84102">
        <w:rPr>
          <w:b/>
          <w:bCs/>
          <w:sz w:val="24"/>
          <w:szCs w:val="24"/>
        </w:rPr>
        <w:t xml:space="preserve"> 555 Landmark Rd, Iuka, IL, is requesting a Special Use Permit to allow </w:t>
      </w:r>
      <w:r w:rsidR="004C2E2E" w:rsidRPr="00D84102">
        <w:rPr>
          <w:b/>
          <w:bCs/>
          <w:sz w:val="24"/>
          <w:szCs w:val="24"/>
        </w:rPr>
        <w:t>a</w:t>
      </w:r>
      <w:r w:rsidRPr="00D84102">
        <w:rPr>
          <w:b/>
          <w:bCs/>
          <w:sz w:val="24"/>
          <w:szCs w:val="24"/>
        </w:rPr>
        <w:t xml:space="preserve"> “drive-in restaurant” business to lease space at 210 W Schwartz.  According to the City of Salem’s Code of Ordinances, a Special Use Permit would be required to</w:t>
      </w:r>
      <w:r w:rsidR="00AE2AE7">
        <w:rPr>
          <w:b/>
          <w:bCs/>
          <w:sz w:val="24"/>
          <w:szCs w:val="24"/>
        </w:rPr>
        <w:t xml:space="preserve"> allow</w:t>
      </w:r>
      <w:r w:rsidRPr="00D84102">
        <w:rPr>
          <w:b/>
          <w:bCs/>
          <w:sz w:val="24"/>
          <w:szCs w:val="24"/>
        </w:rPr>
        <w:t xml:space="preserve"> such a business in a B-2 – Central Business.</w:t>
      </w:r>
      <w:r w:rsidR="00D8378F" w:rsidRPr="00D84102">
        <w:rPr>
          <w:b/>
          <w:bCs/>
          <w:sz w:val="24"/>
          <w:szCs w:val="24"/>
        </w:rPr>
        <w:t xml:space="preserve">  Legal description of</w:t>
      </w:r>
      <w:r w:rsidRPr="00D84102">
        <w:rPr>
          <w:b/>
          <w:bCs/>
          <w:sz w:val="24"/>
          <w:szCs w:val="24"/>
        </w:rPr>
        <w:t xml:space="preserve"> the property is </w:t>
      </w:r>
      <w:r w:rsidR="00D8378F" w:rsidRPr="00D84102">
        <w:rPr>
          <w:b/>
          <w:bCs/>
          <w:sz w:val="24"/>
          <w:szCs w:val="24"/>
        </w:rPr>
        <w:t>parcel 11</w:t>
      </w:r>
      <w:r w:rsidRPr="00D84102">
        <w:rPr>
          <w:b/>
          <w:bCs/>
          <w:sz w:val="24"/>
          <w:szCs w:val="24"/>
        </w:rPr>
        <w:t>00007905 – U</w:t>
      </w:r>
      <w:r w:rsidR="004C2E2E" w:rsidRPr="00D84102">
        <w:rPr>
          <w:b/>
          <w:bCs/>
          <w:sz w:val="24"/>
          <w:szCs w:val="24"/>
        </w:rPr>
        <w:t>NIT “B” OF THAT CERTAIN DECLARATION AND PLAT OF THE KELEHER-PHELPS, INC. OFFICE CONDOMININIUM RECORDED IN BOO</w:t>
      </w:r>
      <w:r w:rsidR="000C5DA1">
        <w:rPr>
          <w:b/>
          <w:bCs/>
          <w:sz w:val="24"/>
          <w:szCs w:val="24"/>
        </w:rPr>
        <w:t>K</w:t>
      </w:r>
      <w:r w:rsidR="004C2E2E" w:rsidRPr="00D84102">
        <w:rPr>
          <w:b/>
          <w:bCs/>
          <w:sz w:val="24"/>
          <w:szCs w:val="24"/>
        </w:rPr>
        <w:t xml:space="preserve"> 304, PAGE 324 IN OF </w:t>
      </w:r>
      <w:proofErr w:type="spellStart"/>
      <w:r w:rsidR="004C2E2E" w:rsidRPr="00D84102">
        <w:rPr>
          <w:b/>
          <w:bCs/>
          <w:sz w:val="24"/>
          <w:szCs w:val="24"/>
        </w:rPr>
        <w:t>OF</w:t>
      </w:r>
      <w:proofErr w:type="spellEnd"/>
      <w:r w:rsidR="004C2E2E" w:rsidRPr="00D84102">
        <w:rPr>
          <w:b/>
          <w:bCs/>
          <w:sz w:val="24"/>
          <w:szCs w:val="24"/>
        </w:rPr>
        <w:t xml:space="preserve"> RECORDE</w:t>
      </w:r>
      <w:r w:rsidR="000C5DA1">
        <w:rPr>
          <w:b/>
          <w:bCs/>
          <w:sz w:val="24"/>
          <w:szCs w:val="24"/>
        </w:rPr>
        <w:t>R OF</w:t>
      </w:r>
      <w:r w:rsidR="004C2E2E" w:rsidRPr="00D84102">
        <w:rPr>
          <w:b/>
          <w:bCs/>
          <w:sz w:val="24"/>
          <w:szCs w:val="24"/>
        </w:rPr>
        <w:t xml:space="preserve"> DEED OFFICE, MARION COUNTY, ILLINOIS, TOGETHER WITH ITS PROPORTIONATE SHARE OF THE COMMON ELEMENTS OF SAID CONDOMINIUM, AS REFERRED TO IN SAID DECLARATION, BEING PART OF LOTS 5, 6 AND THE </w:t>
      </w:r>
      <w:r w:rsidR="000C5DA1">
        <w:rPr>
          <w:b/>
          <w:bCs/>
          <w:sz w:val="24"/>
          <w:szCs w:val="24"/>
        </w:rPr>
        <w:t>S</w:t>
      </w:r>
      <w:r w:rsidR="004C2E2E" w:rsidRPr="00D84102">
        <w:rPr>
          <w:b/>
          <w:bCs/>
          <w:sz w:val="24"/>
          <w:szCs w:val="24"/>
        </w:rPr>
        <w:t>OUTH 14.82 FEET OF LOT 3 IN BLOCK 1, SQUARE 1 OF THE ORIGINAL TOWN OF SALEM, MARION COUNTY, ILLINOIS.</w:t>
      </w:r>
    </w:p>
    <w:p w14:paraId="186F0483" w14:textId="77777777" w:rsidR="00AF47E3" w:rsidRPr="00D84102" w:rsidRDefault="00AF47E3" w:rsidP="00AF47E3">
      <w:pPr>
        <w:pStyle w:val="ListParagraph"/>
        <w:ind w:left="1080"/>
        <w:rPr>
          <w:b/>
          <w:bCs/>
          <w:sz w:val="24"/>
          <w:szCs w:val="24"/>
        </w:rPr>
      </w:pPr>
    </w:p>
    <w:p w14:paraId="7EA96F33" w14:textId="06F88705" w:rsidR="004C2E2E" w:rsidRPr="00D84102" w:rsidRDefault="008F722A" w:rsidP="001E62B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Formation of a Minor Subdivision.  </w:t>
      </w:r>
      <w:r w:rsidR="000C5DA1">
        <w:rPr>
          <w:b/>
          <w:bCs/>
          <w:sz w:val="24"/>
          <w:szCs w:val="24"/>
        </w:rPr>
        <w:t>Dr. Van Acker is proposing the f</w:t>
      </w:r>
      <w:r w:rsidR="00EB25FF" w:rsidRPr="00D84102">
        <w:rPr>
          <w:b/>
          <w:bCs/>
          <w:sz w:val="24"/>
          <w:szCs w:val="24"/>
        </w:rPr>
        <w:t xml:space="preserve">ormation of </w:t>
      </w:r>
      <w:r w:rsidR="000C5DA1">
        <w:rPr>
          <w:b/>
          <w:bCs/>
          <w:sz w:val="24"/>
          <w:szCs w:val="24"/>
        </w:rPr>
        <w:t>a m</w:t>
      </w:r>
      <w:r w:rsidR="004C2E2E" w:rsidRPr="00D84102">
        <w:rPr>
          <w:b/>
          <w:bCs/>
          <w:sz w:val="24"/>
          <w:szCs w:val="24"/>
        </w:rPr>
        <w:t xml:space="preserve">inor </w:t>
      </w:r>
      <w:r w:rsidR="000C5DA1">
        <w:rPr>
          <w:b/>
          <w:bCs/>
          <w:sz w:val="24"/>
          <w:szCs w:val="24"/>
        </w:rPr>
        <w:t>s</w:t>
      </w:r>
      <w:r w:rsidR="004C2E2E" w:rsidRPr="00D84102">
        <w:rPr>
          <w:b/>
          <w:bCs/>
          <w:sz w:val="24"/>
          <w:szCs w:val="24"/>
        </w:rPr>
        <w:t>ubdivision</w:t>
      </w:r>
      <w:r w:rsidR="00EB25FF" w:rsidRPr="00D84102">
        <w:rPr>
          <w:b/>
          <w:bCs/>
          <w:sz w:val="24"/>
          <w:szCs w:val="24"/>
        </w:rPr>
        <w:t xml:space="preserve"> for an ~</w:t>
      </w:r>
      <w:proofErr w:type="gramStart"/>
      <w:r w:rsidR="00EB25FF" w:rsidRPr="00D84102">
        <w:rPr>
          <w:b/>
          <w:bCs/>
          <w:sz w:val="24"/>
          <w:szCs w:val="24"/>
        </w:rPr>
        <w:t>2 acre</w:t>
      </w:r>
      <w:proofErr w:type="gramEnd"/>
      <w:r w:rsidR="00EB25FF" w:rsidRPr="00D84102">
        <w:rPr>
          <w:b/>
          <w:bCs/>
          <w:sz w:val="24"/>
          <w:szCs w:val="24"/>
        </w:rPr>
        <w:t xml:space="preserve"> parcel, parcel #1110151002, on Little</w:t>
      </w:r>
      <w:r w:rsidR="004C2E2E" w:rsidRPr="00D84102">
        <w:rPr>
          <w:b/>
          <w:bCs/>
          <w:sz w:val="24"/>
          <w:szCs w:val="24"/>
        </w:rPr>
        <w:t xml:space="preserve"> Egypt Lane, Salem, IL  62881.  Legal description:</w:t>
      </w:r>
      <w:r w:rsidR="000C5DA1">
        <w:rPr>
          <w:b/>
          <w:bCs/>
          <w:sz w:val="24"/>
          <w:szCs w:val="24"/>
        </w:rPr>
        <w:t xml:space="preserve"> of parcel #1110151002 is </w:t>
      </w:r>
      <w:r w:rsidR="004C2E2E" w:rsidRPr="00D84102">
        <w:rPr>
          <w:b/>
          <w:bCs/>
          <w:sz w:val="24"/>
          <w:szCs w:val="24"/>
        </w:rPr>
        <w:t>LITTLE DESCRIPTION SUBDIVISION LOT 5.</w:t>
      </w:r>
    </w:p>
    <w:p w14:paraId="2F874BA9" w14:textId="77777777" w:rsidR="00D84102" w:rsidRPr="00D84102" w:rsidRDefault="00D84102" w:rsidP="00D84102">
      <w:pPr>
        <w:pStyle w:val="ListParagraph"/>
        <w:rPr>
          <w:b/>
          <w:bCs/>
          <w:sz w:val="24"/>
          <w:szCs w:val="24"/>
        </w:rPr>
      </w:pPr>
    </w:p>
    <w:p w14:paraId="4CA6A150" w14:textId="77777777" w:rsidR="00D84102" w:rsidRPr="00D84102" w:rsidRDefault="00D84102" w:rsidP="00D84102">
      <w:pPr>
        <w:pStyle w:val="ListParagraph"/>
        <w:ind w:left="1080"/>
        <w:rPr>
          <w:b/>
          <w:bCs/>
          <w:sz w:val="24"/>
          <w:szCs w:val="24"/>
        </w:rPr>
      </w:pPr>
    </w:p>
    <w:p w14:paraId="48FE70BA" w14:textId="1167E623" w:rsidR="004C2E2E" w:rsidRPr="00D84102" w:rsidRDefault="00EB25FF" w:rsidP="001E62B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D84102">
        <w:rPr>
          <w:b/>
          <w:bCs/>
          <w:sz w:val="24"/>
          <w:szCs w:val="24"/>
        </w:rPr>
        <w:t xml:space="preserve">Zoning Change Request:  </w:t>
      </w:r>
      <w:r w:rsidR="004C2E2E" w:rsidRPr="00D84102">
        <w:rPr>
          <w:b/>
          <w:bCs/>
          <w:sz w:val="24"/>
          <w:szCs w:val="24"/>
        </w:rPr>
        <w:t>Keith McNeil is requesting a change to zoning for parcels 11000</w:t>
      </w:r>
      <w:r w:rsidRPr="00D84102">
        <w:rPr>
          <w:b/>
          <w:bCs/>
          <w:sz w:val="24"/>
          <w:szCs w:val="24"/>
        </w:rPr>
        <w:t>18724, 1100018726, 1100018721, and 1100018723 located at 531 N College Ave., Salem from RS-2 to PUD-1 Planned Unit Development District.  Legal description of parcels is ARMORY SITE SUB LOT 1, ARMORY SITE SUB LOTS 2, 3 EXC PT LOT 3, ARMORY SITE SUB L</w:t>
      </w:r>
      <w:r w:rsidR="008F722A">
        <w:rPr>
          <w:b/>
          <w:bCs/>
          <w:sz w:val="24"/>
          <w:szCs w:val="24"/>
        </w:rPr>
        <w:t xml:space="preserve">OT </w:t>
      </w:r>
      <w:proofErr w:type="gramStart"/>
      <w:r w:rsidR="008F722A">
        <w:rPr>
          <w:b/>
          <w:bCs/>
          <w:sz w:val="24"/>
          <w:szCs w:val="24"/>
        </w:rPr>
        <w:t>4</w:t>
      </w:r>
      <w:r w:rsidRPr="00D84102">
        <w:rPr>
          <w:b/>
          <w:bCs/>
          <w:sz w:val="24"/>
          <w:szCs w:val="24"/>
        </w:rPr>
        <w:t xml:space="preserve"> </w:t>
      </w:r>
      <w:r w:rsidR="008F722A">
        <w:rPr>
          <w:b/>
          <w:bCs/>
          <w:sz w:val="24"/>
          <w:szCs w:val="24"/>
        </w:rPr>
        <w:t>,</w:t>
      </w:r>
      <w:proofErr w:type="gramEnd"/>
      <w:r w:rsidR="008F722A">
        <w:rPr>
          <w:b/>
          <w:bCs/>
          <w:sz w:val="24"/>
          <w:szCs w:val="24"/>
        </w:rPr>
        <w:t xml:space="preserve"> ARMORY SITE SUB LOT 5 </w:t>
      </w:r>
      <w:r w:rsidRPr="00D84102">
        <w:rPr>
          <w:b/>
          <w:bCs/>
          <w:sz w:val="24"/>
          <w:szCs w:val="24"/>
        </w:rPr>
        <w:t>DOC #17-61-18, 17-61-13 THUR 16, 17-61-42.</w:t>
      </w:r>
    </w:p>
    <w:p w14:paraId="75BBF5D8" w14:textId="77777777" w:rsidR="00D84102" w:rsidRDefault="00D84102" w:rsidP="00D84102">
      <w:pPr>
        <w:pStyle w:val="ListParagraph"/>
        <w:ind w:left="1080"/>
        <w:rPr>
          <w:b/>
          <w:bCs/>
          <w:sz w:val="24"/>
          <w:szCs w:val="24"/>
        </w:rPr>
      </w:pPr>
    </w:p>
    <w:p w14:paraId="7E897F92" w14:textId="77777777" w:rsidR="00D84102" w:rsidRDefault="00D84102" w:rsidP="00D84102">
      <w:pPr>
        <w:pStyle w:val="ListParagraph"/>
        <w:ind w:left="1080"/>
        <w:rPr>
          <w:b/>
          <w:bCs/>
          <w:sz w:val="24"/>
          <w:szCs w:val="24"/>
        </w:rPr>
      </w:pPr>
    </w:p>
    <w:p w14:paraId="419A9360" w14:textId="77777777" w:rsidR="00D84102" w:rsidRDefault="00D84102" w:rsidP="00D84102">
      <w:pPr>
        <w:pStyle w:val="ListParagraph"/>
        <w:ind w:left="1080"/>
        <w:rPr>
          <w:b/>
          <w:bCs/>
          <w:sz w:val="24"/>
          <w:szCs w:val="24"/>
        </w:rPr>
      </w:pPr>
    </w:p>
    <w:p w14:paraId="4B6985B5" w14:textId="77777777" w:rsidR="00D84102" w:rsidRPr="00D84102" w:rsidRDefault="00D84102" w:rsidP="00D84102">
      <w:pPr>
        <w:pStyle w:val="ListParagraph"/>
        <w:ind w:left="1080"/>
        <w:rPr>
          <w:b/>
          <w:bCs/>
          <w:sz w:val="24"/>
          <w:szCs w:val="24"/>
        </w:rPr>
      </w:pPr>
    </w:p>
    <w:p w14:paraId="4185ECB6" w14:textId="26F7BDAD" w:rsidR="00EB25FF" w:rsidRDefault="00EB25FF" w:rsidP="001E62B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D84102">
        <w:rPr>
          <w:b/>
          <w:bCs/>
          <w:sz w:val="24"/>
          <w:szCs w:val="24"/>
        </w:rPr>
        <w:t>Zoning Change Request:  Sco</w:t>
      </w:r>
      <w:r w:rsidR="00665B04">
        <w:rPr>
          <w:b/>
          <w:bCs/>
          <w:sz w:val="24"/>
          <w:szCs w:val="24"/>
        </w:rPr>
        <w:t>t</w:t>
      </w:r>
      <w:r w:rsidRPr="00D84102">
        <w:rPr>
          <w:b/>
          <w:bCs/>
          <w:sz w:val="24"/>
          <w:szCs w:val="24"/>
        </w:rPr>
        <w:t>t Conant is requesting a change to zoning for parcel 1100022630 located between Miller Street and Airport Road, Salem from R</w:t>
      </w:r>
      <w:r w:rsidR="00AE2AE7">
        <w:rPr>
          <w:b/>
          <w:bCs/>
          <w:sz w:val="24"/>
          <w:szCs w:val="24"/>
        </w:rPr>
        <w:t>S-</w:t>
      </w:r>
      <w:r w:rsidRPr="00D84102">
        <w:rPr>
          <w:b/>
          <w:bCs/>
          <w:sz w:val="24"/>
          <w:szCs w:val="24"/>
        </w:rPr>
        <w:t xml:space="preserve">5 to RM-1 Multiple-Family Residence District.  Legal description of parcel #1100022630 is </w:t>
      </w:r>
      <w:r w:rsidR="00AF47E3" w:rsidRPr="00D84102">
        <w:rPr>
          <w:b/>
          <w:bCs/>
          <w:sz w:val="24"/>
          <w:szCs w:val="24"/>
        </w:rPr>
        <w:t>MILLER RODDY SUB. DIV. 364.49 X 616.11 FT LOT 16.</w:t>
      </w:r>
    </w:p>
    <w:p w14:paraId="0D1E463F" w14:textId="77777777" w:rsidR="00D84102" w:rsidRPr="00D84102" w:rsidRDefault="00D84102" w:rsidP="00D84102">
      <w:pPr>
        <w:pStyle w:val="ListParagraph"/>
        <w:rPr>
          <w:b/>
          <w:bCs/>
          <w:sz w:val="24"/>
          <w:szCs w:val="24"/>
        </w:rPr>
      </w:pPr>
    </w:p>
    <w:p w14:paraId="3EE25D33" w14:textId="77777777" w:rsidR="00D84102" w:rsidRPr="00D84102" w:rsidRDefault="00D84102" w:rsidP="00D84102">
      <w:pPr>
        <w:pStyle w:val="ListParagraph"/>
        <w:ind w:left="1080"/>
        <w:rPr>
          <w:b/>
          <w:bCs/>
          <w:sz w:val="24"/>
          <w:szCs w:val="24"/>
        </w:rPr>
      </w:pPr>
    </w:p>
    <w:p w14:paraId="711BFF28" w14:textId="77777777" w:rsidR="00291B41" w:rsidRPr="00D84102" w:rsidRDefault="00291B41" w:rsidP="00291B41">
      <w:pPr>
        <w:pStyle w:val="ListParagraph"/>
        <w:ind w:left="1080"/>
        <w:rPr>
          <w:b/>
          <w:bCs/>
          <w:sz w:val="24"/>
          <w:szCs w:val="24"/>
        </w:rPr>
      </w:pPr>
    </w:p>
    <w:p w14:paraId="34FCEE33" w14:textId="50144B6F" w:rsidR="001E62B2" w:rsidRPr="00D84102" w:rsidRDefault="00FB7E9B" w:rsidP="00FB7E9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84102">
        <w:rPr>
          <w:b/>
          <w:bCs/>
          <w:sz w:val="24"/>
          <w:szCs w:val="24"/>
        </w:rPr>
        <w:t>New Business</w:t>
      </w:r>
    </w:p>
    <w:p w14:paraId="256DCCB5" w14:textId="5A18955E" w:rsidR="00FB7E9B" w:rsidRPr="00D84102" w:rsidRDefault="00FB7E9B" w:rsidP="00FB7E9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84102">
        <w:rPr>
          <w:b/>
          <w:bCs/>
          <w:sz w:val="24"/>
          <w:szCs w:val="24"/>
        </w:rPr>
        <w:t>Old Busi</w:t>
      </w:r>
      <w:r w:rsidR="00291B41" w:rsidRPr="00D84102">
        <w:rPr>
          <w:b/>
          <w:bCs/>
          <w:sz w:val="24"/>
          <w:szCs w:val="24"/>
        </w:rPr>
        <w:t>n</w:t>
      </w:r>
      <w:r w:rsidRPr="00D84102">
        <w:rPr>
          <w:b/>
          <w:bCs/>
          <w:sz w:val="24"/>
          <w:szCs w:val="24"/>
        </w:rPr>
        <w:t>ess</w:t>
      </w:r>
    </w:p>
    <w:p w14:paraId="22AE3C73" w14:textId="3A8E0647" w:rsidR="00FB7E9B" w:rsidRPr="00D84102" w:rsidRDefault="00FB7E9B" w:rsidP="00FB7E9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84102">
        <w:rPr>
          <w:b/>
          <w:bCs/>
          <w:sz w:val="24"/>
          <w:szCs w:val="24"/>
        </w:rPr>
        <w:t>Public Comments</w:t>
      </w:r>
    </w:p>
    <w:p w14:paraId="3A2CBA0E" w14:textId="29A89A4A" w:rsidR="00FB7E9B" w:rsidRPr="00D84102" w:rsidRDefault="00FB7E9B" w:rsidP="00FB7E9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84102">
        <w:rPr>
          <w:b/>
          <w:bCs/>
          <w:sz w:val="24"/>
          <w:szCs w:val="24"/>
        </w:rPr>
        <w:t>Adjournment</w:t>
      </w:r>
    </w:p>
    <w:p w14:paraId="158DA4E2" w14:textId="77777777" w:rsidR="00FB7E9B" w:rsidRPr="00D84102" w:rsidRDefault="00FB7E9B" w:rsidP="00FB7E9B">
      <w:pPr>
        <w:rPr>
          <w:sz w:val="24"/>
          <w:szCs w:val="24"/>
        </w:rPr>
      </w:pPr>
    </w:p>
    <w:p w14:paraId="43C4E115" w14:textId="4AC75DC2" w:rsidR="00FB7E9B" w:rsidRPr="00D84102" w:rsidRDefault="00D8378F" w:rsidP="00FB7E9B">
      <w:pPr>
        <w:ind w:left="360"/>
        <w:rPr>
          <w:b/>
          <w:bCs/>
          <w:sz w:val="24"/>
          <w:szCs w:val="24"/>
        </w:rPr>
      </w:pPr>
      <w:r w:rsidRPr="00D84102">
        <w:rPr>
          <w:b/>
          <w:bCs/>
          <w:sz w:val="24"/>
          <w:szCs w:val="24"/>
        </w:rPr>
        <w:t>Leah Dellicar</w:t>
      </w:r>
      <w:r w:rsidR="00D74F39" w:rsidRPr="00D84102">
        <w:rPr>
          <w:b/>
          <w:bCs/>
          <w:sz w:val="24"/>
          <w:szCs w:val="24"/>
        </w:rPr>
        <w:t>p</w:t>
      </w:r>
      <w:r w:rsidRPr="00D84102">
        <w:rPr>
          <w:b/>
          <w:bCs/>
          <w:sz w:val="24"/>
          <w:szCs w:val="24"/>
        </w:rPr>
        <w:t>ini</w:t>
      </w:r>
    </w:p>
    <w:p w14:paraId="16039D3F" w14:textId="734D117B" w:rsidR="00FB7E9B" w:rsidRPr="00D84102" w:rsidRDefault="00D8378F" w:rsidP="00FB7E9B">
      <w:pPr>
        <w:ind w:left="360"/>
        <w:rPr>
          <w:b/>
          <w:bCs/>
          <w:sz w:val="24"/>
          <w:szCs w:val="24"/>
        </w:rPr>
      </w:pPr>
      <w:r w:rsidRPr="00D84102">
        <w:rPr>
          <w:b/>
          <w:bCs/>
          <w:sz w:val="24"/>
          <w:szCs w:val="24"/>
        </w:rPr>
        <w:t>Economic Development Director/Zoning Administrator</w:t>
      </w:r>
    </w:p>
    <w:p w14:paraId="40F4C9C3" w14:textId="77777777" w:rsidR="001E62B2" w:rsidRPr="00D84102" w:rsidRDefault="001E62B2" w:rsidP="001E62B2">
      <w:pPr>
        <w:pStyle w:val="ListParagraph"/>
        <w:ind w:left="1080"/>
        <w:rPr>
          <w:sz w:val="24"/>
          <w:szCs w:val="24"/>
        </w:rPr>
      </w:pPr>
    </w:p>
    <w:p w14:paraId="2F33B469" w14:textId="77777777" w:rsidR="003C2AAC" w:rsidRPr="00D84102" w:rsidRDefault="003C2AAC" w:rsidP="003C2AAC">
      <w:pPr>
        <w:rPr>
          <w:sz w:val="24"/>
          <w:szCs w:val="24"/>
        </w:rPr>
      </w:pPr>
    </w:p>
    <w:sectPr w:rsidR="003C2AAC" w:rsidRPr="00D84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3AC7"/>
    <w:multiLevelType w:val="hybridMultilevel"/>
    <w:tmpl w:val="2604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31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5668EF"/>
    <w:multiLevelType w:val="hybridMultilevel"/>
    <w:tmpl w:val="460A74CC"/>
    <w:lvl w:ilvl="0" w:tplc="F2EAAC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106609"/>
    <w:multiLevelType w:val="hybridMultilevel"/>
    <w:tmpl w:val="6F78B1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B7F78"/>
    <w:multiLevelType w:val="hybridMultilevel"/>
    <w:tmpl w:val="D2AA39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B62B6"/>
    <w:multiLevelType w:val="hybridMultilevel"/>
    <w:tmpl w:val="646A932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9370159">
    <w:abstractNumId w:val="1"/>
  </w:num>
  <w:num w:numId="2" w16cid:durableId="1584995091">
    <w:abstractNumId w:val="3"/>
  </w:num>
  <w:num w:numId="3" w16cid:durableId="189804563">
    <w:abstractNumId w:val="0"/>
  </w:num>
  <w:num w:numId="4" w16cid:durableId="60912734">
    <w:abstractNumId w:val="2"/>
  </w:num>
  <w:num w:numId="5" w16cid:durableId="605963461">
    <w:abstractNumId w:val="5"/>
  </w:num>
  <w:num w:numId="6" w16cid:durableId="1224028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AC"/>
    <w:rsid w:val="000C5DA1"/>
    <w:rsid w:val="001474B2"/>
    <w:rsid w:val="001E62B2"/>
    <w:rsid w:val="002208D5"/>
    <w:rsid w:val="00291B41"/>
    <w:rsid w:val="003C2AAC"/>
    <w:rsid w:val="0048621B"/>
    <w:rsid w:val="004C2E2E"/>
    <w:rsid w:val="00520502"/>
    <w:rsid w:val="0057292B"/>
    <w:rsid w:val="00665B04"/>
    <w:rsid w:val="00677B12"/>
    <w:rsid w:val="008F722A"/>
    <w:rsid w:val="009630E4"/>
    <w:rsid w:val="009C2BAA"/>
    <w:rsid w:val="00AE2AE7"/>
    <w:rsid w:val="00AF47E3"/>
    <w:rsid w:val="00C520A6"/>
    <w:rsid w:val="00C71323"/>
    <w:rsid w:val="00D74F39"/>
    <w:rsid w:val="00D8378F"/>
    <w:rsid w:val="00D84102"/>
    <w:rsid w:val="00EB25FF"/>
    <w:rsid w:val="00FB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9590"/>
  <w15:chartTrackingRefBased/>
  <w15:docId w15:val="{F6DD9364-B05D-4F5C-BEF3-4F7F8662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Quinn</dc:creator>
  <cp:keywords/>
  <dc:description/>
  <cp:lastModifiedBy>Bev Quinn</cp:lastModifiedBy>
  <cp:revision>2</cp:revision>
  <cp:lastPrinted>2024-04-02T20:29:00Z</cp:lastPrinted>
  <dcterms:created xsi:type="dcterms:W3CDTF">2024-04-04T13:12:00Z</dcterms:created>
  <dcterms:modified xsi:type="dcterms:W3CDTF">2024-04-04T13:12:00Z</dcterms:modified>
</cp:coreProperties>
</file>