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1DA4" w14:textId="77777777" w:rsidR="00B67B2B" w:rsidRPr="00B67B2B" w:rsidRDefault="00B67B2B" w:rsidP="00B67B2B">
      <w:pPr>
        <w:numPr>
          <w:ilvl w:val="0"/>
          <w:numId w:val="1"/>
        </w:numPr>
        <w:shd w:val="clear" w:color="auto" w:fill="FFFFFF"/>
        <w:spacing w:before="100" w:beforeAutospacing="1" w:after="100" w:afterAutospacing="1" w:line="450" w:lineRule="atLeast"/>
        <w:textAlignment w:val="center"/>
        <w:rPr>
          <w:rFonts w:ascii="Open Sans" w:eastAsia="Times New Roman" w:hAnsi="Open Sans" w:cs="Open Sans"/>
          <w:b/>
          <w:bCs/>
          <w:color w:val="313335"/>
          <w:kern w:val="0"/>
          <w:sz w:val="30"/>
          <w:szCs w:val="30"/>
          <w14:ligatures w14:val="none"/>
        </w:rPr>
      </w:pPr>
      <w:r w:rsidRPr="00B67B2B">
        <w:rPr>
          <w:rFonts w:ascii="Open Sans" w:eastAsia="Times New Roman" w:hAnsi="Open Sans" w:cs="Open Sans"/>
          <w:b/>
          <w:bCs/>
          <w:color w:val="313335"/>
          <w:kern w:val="0"/>
          <w:sz w:val="30"/>
          <w:szCs w:val="30"/>
          <w14:ligatures w14:val="none"/>
        </w:rPr>
        <w:t>ARTICLE III. - GAS SERVICE</w:t>
      </w:r>
      <w:r w:rsidRPr="00B67B2B">
        <w:rPr>
          <w:rFonts w:ascii="Open Sans" w:eastAsia="Times New Roman" w:hAnsi="Open Sans" w:cs="Open Sans"/>
          <w:b/>
          <w:bCs/>
          <w:color w:val="313335"/>
          <w:kern w:val="0"/>
          <w:sz w:val="23"/>
          <w:szCs w:val="23"/>
          <w:vertAlign w:val="superscript"/>
          <w14:ligatures w14:val="none"/>
        </w:rPr>
        <w:t>[3]</w:t>
      </w:r>
    </w:p>
    <w:p w14:paraId="0C23093A" w14:textId="77777777" w:rsidR="00B67B2B" w:rsidRPr="00B67B2B" w:rsidRDefault="00000000" w:rsidP="00B67B2B">
      <w:pPr>
        <w:shd w:val="clear" w:color="auto" w:fill="FFFFFF"/>
        <w:spacing w:beforeAutospacing="1" w:after="0" w:afterAutospacing="1" w:line="240" w:lineRule="auto"/>
        <w:ind w:left="720"/>
        <w:textAlignment w:val="center"/>
        <w:rPr>
          <w:rFonts w:ascii="Open Sans" w:eastAsia="Times New Roman" w:hAnsi="Open Sans" w:cs="Open Sans"/>
          <w:b/>
          <w:bCs/>
          <w:color w:val="096FCC"/>
          <w:kern w:val="0"/>
          <w:sz w:val="21"/>
          <w:szCs w:val="21"/>
          <w14:ligatures w14:val="none"/>
        </w:rPr>
      </w:pPr>
      <w:hyperlink r:id="rId5" w:history="1">
        <w:r w:rsidR="00B67B2B" w:rsidRPr="00B67B2B">
          <w:rPr>
            <w:rFonts w:ascii="Open Sans" w:eastAsia="Times New Roman" w:hAnsi="Open Sans" w:cs="Open Sans"/>
            <w:b/>
            <w:bCs/>
            <w:caps/>
            <w:color w:val="096FCC"/>
            <w:kern w:val="0"/>
            <w:sz w:val="21"/>
            <w:szCs w:val="21"/>
            <w:u w:val="single"/>
            <w:bdr w:val="none" w:sz="0" w:space="0" w:color="auto" w:frame="1"/>
            <w14:ligatures w14:val="none"/>
          </w:rPr>
          <w:t>SHARE LINK TO SECTION</w:t>
        </w:r>
      </w:hyperlink>
      <w:hyperlink r:id="rId6" w:history="1">
        <w:r w:rsidR="00B67B2B" w:rsidRPr="00B67B2B">
          <w:rPr>
            <w:rFonts w:ascii="Open Sans" w:eastAsia="Times New Roman" w:hAnsi="Open Sans" w:cs="Open Sans"/>
            <w:b/>
            <w:bCs/>
            <w:caps/>
            <w:color w:val="096FCC"/>
            <w:kern w:val="0"/>
            <w:sz w:val="21"/>
            <w:szCs w:val="21"/>
            <w:u w:val="single"/>
            <w:bdr w:val="none" w:sz="0" w:space="0" w:color="auto" w:frame="1"/>
            <w14:ligatures w14:val="none"/>
          </w:rPr>
          <w:t>PRINT SECTION</w:t>
        </w:r>
      </w:hyperlink>
      <w:hyperlink r:id="rId7" w:history="1">
        <w:r w:rsidR="00B67B2B" w:rsidRPr="00B67B2B">
          <w:rPr>
            <w:rFonts w:ascii="Open Sans" w:eastAsia="Times New Roman" w:hAnsi="Open Sans" w:cs="Open Sans"/>
            <w:b/>
            <w:bCs/>
            <w:caps/>
            <w:color w:val="096FCC"/>
            <w:kern w:val="0"/>
            <w:sz w:val="21"/>
            <w:szCs w:val="21"/>
            <w:u w:val="single"/>
            <w:bdr w:val="none" w:sz="0" w:space="0" w:color="auto" w:frame="1"/>
            <w14:ligatures w14:val="none"/>
          </w:rPr>
          <w:t>DOWNLOAD (DOCX) OF SECTIONS</w:t>
        </w:r>
      </w:hyperlink>
      <w:hyperlink r:id="rId8" w:history="1">
        <w:r w:rsidR="00B67B2B" w:rsidRPr="00B67B2B">
          <w:rPr>
            <w:rFonts w:ascii="Open Sans" w:eastAsia="Times New Roman" w:hAnsi="Open Sans" w:cs="Open Sans"/>
            <w:b/>
            <w:bCs/>
            <w:caps/>
            <w:color w:val="096FCC"/>
            <w:kern w:val="0"/>
            <w:sz w:val="21"/>
            <w:szCs w:val="21"/>
            <w:u w:val="single"/>
            <w:bdr w:val="none" w:sz="0" w:space="0" w:color="auto" w:frame="1"/>
            <w14:ligatures w14:val="none"/>
          </w:rPr>
          <w:t>EMAIL SECTION</w:t>
        </w:r>
      </w:hyperlink>
      <w:hyperlink r:id="rId9" w:history="1">
        <w:r w:rsidR="00B67B2B" w:rsidRPr="00B67B2B">
          <w:rPr>
            <w:rFonts w:ascii="Open Sans" w:eastAsia="Times New Roman" w:hAnsi="Open Sans" w:cs="Open Sans"/>
            <w:b/>
            <w:bCs/>
            <w:caps/>
            <w:color w:val="096FCC"/>
            <w:kern w:val="0"/>
            <w:sz w:val="21"/>
            <w:szCs w:val="21"/>
            <w:u w:val="single"/>
            <w:bdr w:val="none" w:sz="0" w:space="0" w:color="auto" w:frame="1"/>
            <w14:ligatures w14:val="none"/>
          </w:rPr>
          <w:t>COMPARE VERSIONS</w:t>
        </w:r>
      </w:hyperlink>
    </w:p>
    <w:p w14:paraId="3725B83C" w14:textId="77777777" w:rsidR="00B67B2B" w:rsidRPr="00B67B2B" w:rsidRDefault="00B67B2B" w:rsidP="00B67B2B">
      <w:pPr>
        <w:shd w:val="clear" w:color="auto" w:fill="FFFFFF"/>
        <w:spacing w:beforeAutospacing="1" w:after="0" w:afterAutospacing="1" w:line="240" w:lineRule="auto"/>
        <w:ind w:left="720"/>
        <w:rPr>
          <w:rFonts w:ascii="Open Sans" w:eastAsia="Times New Roman" w:hAnsi="Open Sans" w:cs="Open Sans"/>
          <w:color w:val="313335"/>
          <w:kern w:val="0"/>
          <w:sz w:val="21"/>
          <w:szCs w:val="21"/>
          <w14:ligatures w14:val="none"/>
        </w:rPr>
      </w:pPr>
    </w:p>
    <w:p w14:paraId="3D19982F" w14:textId="77777777" w:rsidR="00B67B2B" w:rsidRPr="00B67B2B" w:rsidRDefault="00B67B2B" w:rsidP="00B67B2B">
      <w:pPr>
        <w:shd w:val="clear" w:color="auto" w:fill="FFFFFF"/>
        <w:spacing w:beforeAutospacing="1" w:after="0" w:afterAutospacing="1" w:line="300" w:lineRule="atLeast"/>
        <w:ind w:left="1020"/>
        <w:rPr>
          <w:rFonts w:ascii="Arial" w:eastAsia="Times New Roman" w:hAnsi="Arial" w:cs="Arial"/>
          <w:b/>
          <w:bCs/>
          <w:i/>
          <w:iCs/>
          <w:color w:val="313335"/>
          <w:kern w:val="0"/>
          <w:sz w:val="15"/>
          <w:szCs w:val="15"/>
          <w14:ligatures w14:val="none"/>
        </w:rPr>
      </w:pPr>
      <w:r w:rsidRPr="00B67B2B">
        <w:rPr>
          <w:rFonts w:ascii="Arial" w:eastAsia="Times New Roman" w:hAnsi="Arial" w:cs="Arial"/>
          <w:b/>
          <w:bCs/>
          <w:i/>
          <w:iCs/>
          <w:color w:val="313335"/>
          <w:kern w:val="0"/>
          <w:sz w:val="15"/>
          <w:szCs w:val="15"/>
          <w14:ligatures w14:val="none"/>
        </w:rPr>
        <w:t>Footnotes:</w:t>
      </w:r>
    </w:p>
    <w:p w14:paraId="19F01A5E" w14:textId="77777777" w:rsidR="00B67B2B" w:rsidRPr="00B67B2B" w:rsidRDefault="00B67B2B" w:rsidP="00B67B2B">
      <w:pPr>
        <w:shd w:val="clear" w:color="auto" w:fill="FFFFFF"/>
        <w:spacing w:beforeAutospacing="1" w:after="0" w:afterAutospacing="1" w:line="300" w:lineRule="atLeast"/>
        <w:ind w:left="1020"/>
        <w:rPr>
          <w:rFonts w:ascii="Arial" w:eastAsia="Times New Roman" w:hAnsi="Arial" w:cs="Arial"/>
          <w:i/>
          <w:iCs/>
          <w:color w:val="313335"/>
          <w:kern w:val="0"/>
          <w:sz w:val="15"/>
          <w:szCs w:val="15"/>
          <w14:ligatures w14:val="none"/>
        </w:rPr>
      </w:pPr>
      <w:r w:rsidRPr="00B67B2B">
        <w:rPr>
          <w:rFonts w:ascii="Arial" w:eastAsia="Times New Roman" w:hAnsi="Arial" w:cs="Arial"/>
          <w:i/>
          <w:iCs/>
          <w:color w:val="313335"/>
          <w:kern w:val="0"/>
          <w:sz w:val="15"/>
          <w:szCs w:val="15"/>
          <w14:ligatures w14:val="none"/>
        </w:rPr>
        <w:t>--- (</w:t>
      </w:r>
      <w:r w:rsidRPr="00B67B2B">
        <w:rPr>
          <w:rFonts w:ascii="Arial" w:eastAsia="Times New Roman" w:hAnsi="Arial" w:cs="Arial"/>
          <w:b/>
          <w:bCs/>
          <w:i/>
          <w:iCs/>
          <w:color w:val="313335"/>
          <w:kern w:val="0"/>
          <w:sz w:val="15"/>
          <w:szCs w:val="15"/>
          <w14:ligatures w14:val="none"/>
        </w:rPr>
        <w:t>3</w:t>
      </w:r>
      <w:r w:rsidRPr="00B67B2B">
        <w:rPr>
          <w:rFonts w:ascii="Arial" w:eastAsia="Times New Roman" w:hAnsi="Arial" w:cs="Arial"/>
          <w:i/>
          <w:iCs/>
          <w:color w:val="313335"/>
          <w:kern w:val="0"/>
          <w:sz w:val="15"/>
          <w:szCs w:val="15"/>
          <w14:ligatures w14:val="none"/>
        </w:rPr>
        <w:t>) ---</w:t>
      </w:r>
    </w:p>
    <w:p w14:paraId="2B305314" w14:textId="77777777" w:rsidR="00B67B2B" w:rsidRPr="00B67B2B" w:rsidRDefault="00B67B2B" w:rsidP="00B67B2B">
      <w:pPr>
        <w:shd w:val="clear" w:color="auto" w:fill="FFFFFF"/>
        <w:spacing w:after="0" w:line="300" w:lineRule="atLeast"/>
        <w:ind w:left="1020"/>
        <w:rPr>
          <w:rFonts w:ascii="Arial" w:eastAsia="Times New Roman" w:hAnsi="Arial" w:cs="Arial"/>
          <w:i/>
          <w:iCs/>
          <w:color w:val="313335"/>
          <w:spacing w:val="2"/>
          <w:kern w:val="0"/>
          <w:sz w:val="15"/>
          <w:szCs w:val="15"/>
          <w14:ligatures w14:val="none"/>
        </w:rPr>
      </w:pPr>
      <w:r w:rsidRPr="00B67B2B">
        <w:rPr>
          <w:rFonts w:ascii="Arial" w:eastAsia="Times New Roman" w:hAnsi="Arial" w:cs="Arial"/>
          <w:b/>
          <w:bCs/>
          <w:i/>
          <w:iCs/>
          <w:color w:val="313335"/>
          <w:spacing w:val="2"/>
          <w:kern w:val="0"/>
          <w:sz w:val="15"/>
          <w:szCs w:val="15"/>
          <w14:ligatures w14:val="none"/>
        </w:rPr>
        <w:t>Cross reference— </w:t>
      </w:r>
      <w:r w:rsidRPr="00B67B2B">
        <w:rPr>
          <w:rFonts w:ascii="Arial" w:eastAsia="Times New Roman" w:hAnsi="Arial" w:cs="Arial"/>
          <w:i/>
          <w:iCs/>
          <w:color w:val="313335"/>
          <w:spacing w:val="2"/>
          <w:kern w:val="0"/>
          <w:sz w:val="15"/>
          <w:szCs w:val="15"/>
          <w14:ligatures w14:val="none"/>
        </w:rPr>
        <w:t>Gas main and distribution systems for subdivisions, § 19-99.</w:t>
      </w:r>
    </w:p>
    <w:p w14:paraId="77EFF251" w14:textId="77777777" w:rsidR="00B67B2B" w:rsidRPr="00B67B2B" w:rsidRDefault="00B67B2B" w:rsidP="00B67B2B">
      <w:pPr>
        <w:shd w:val="clear" w:color="auto" w:fill="FFFFFF"/>
        <w:spacing w:beforeAutospacing="1" w:after="0" w:afterAutospacing="1" w:line="300" w:lineRule="atLeast"/>
        <w:ind w:left="1020"/>
        <w:rPr>
          <w:rFonts w:ascii="Arial" w:eastAsia="Times New Roman" w:hAnsi="Arial" w:cs="Arial"/>
          <w:i/>
          <w:iCs/>
          <w:color w:val="313335"/>
          <w:kern w:val="0"/>
          <w:sz w:val="15"/>
          <w:szCs w:val="15"/>
          <w14:ligatures w14:val="none"/>
        </w:rPr>
      </w:pPr>
    </w:p>
    <w:p w14:paraId="4B2FF547" w14:textId="77777777" w:rsidR="00B67B2B" w:rsidRPr="00B67B2B" w:rsidRDefault="00B67B2B" w:rsidP="00B67B2B">
      <w:pPr>
        <w:numPr>
          <w:ilvl w:val="0"/>
          <w:numId w:val="1"/>
        </w:numPr>
        <w:shd w:val="clear" w:color="auto" w:fill="FFFFFF"/>
        <w:spacing w:before="100" w:beforeAutospacing="1" w:after="100" w:afterAutospacing="1" w:line="420" w:lineRule="atLeast"/>
        <w:textAlignment w:val="center"/>
        <w:rPr>
          <w:rFonts w:ascii="Open Sans" w:eastAsia="Times New Roman" w:hAnsi="Open Sans" w:cs="Open Sans"/>
          <w:b/>
          <w:bCs/>
          <w:color w:val="313335"/>
          <w:kern w:val="0"/>
          <w:sz w:val="27"/>
          <w:szCs w:val="27"/>
          <w14:ligatures w14:val="none"/>
        </w:rPr>
      </w:pPr>
      <w:r w:rsidRPr="00B67B2B">
        <w:rPr>
          <w:rFonts w:ascii="Open Sans" w:eastAsia="Times New Roman" w:hAnsi="Open Sans" w:cs="Open Sans"/>
          <w:b/>
          <w:bCs/>
          <w:color w:val="313335"/>
          <w:kern w:val="0"/>
          <w:sz w:val="27"/>
          <w:szCs w:val="27"/>
          <w14:ligatures w14:val="none"/>
        </w:rPr>
        <w:t>Sec. 20-61. - Installation regulations.</w:t>
      </w:r>
    </w:p>
    <w:p w14:paraId="09E17558" w14:textId="77777777" w:rsidR="00B67B2B" w:rsidRPr="00B67B2B" w:rsidRDefault="00000000" w:rsidP="00B67B2B">
      <w:pPr>
        <w:shd w:val="clear" w:color="auto" w:fill="FFFFFF"/>
        <w:spacing w:beforeAutospacing="1" w:after="0" w:afterAutospacing="1" w:line="240" w:lineRule="auto"/>
        <w:ind w:left="720"/>
        <w:textAlignment w:val="center"/>
        <w:rPr>
          <w:rFonts w:ascii="Open Sans" w:eastAsia="Times New Roman" w:hAnsi="Open Sans" w:cs="Open Sans"/>
          <w:b/>
          <w:bCs/>
          <w:color w:val="096FCC"/>
          <w:kern w:val="0"/>
          <w:sz w:val="21"/>
          <w:szCs w:val="21"/>
          <w14:ligatures w14:val="none"/>
        </w:rPr>
      </w:pPr>
      <w:hyperlink r:id="rId10" w:history="1">
        <w:r w:rsidR="00B67B2B" w:rsidRPr="00B67B2B">
          <w:rPr>
            <w:rFonts w:ascii="Open Sans" w:eastAsia="Times New Roman" w:hAnsi="Open Sans" w:cs="Open Sans"/>
            <w:b/>
            <w:bCs/>
            <w:caps/>
            <w:color w:val="096FCC"/>
            <w:kern w:val="0"/>
            <w:sz w:val="21"/>
            <w:szCs w:val="21"/>
            <w:u w:val="single"/>
            <w:bdr w:val="none" w:sz="0" w:space="0" w:color="auto" w:frame="1"/>
            <w14:ligatures w14:val="none"/>
          </w:rPr>
          <w:t>SHARE LINK TO SECTION</w:t>
        </w:r>
      </w:hyperlink>
      <w:hyperlink r:id="rId11" w:history="1">
        <w:r w:rsidR="00B67B2B" w:rsidRPr="00B67B2B">
          <w:rPr>
            <w:rFonts w:ascii="Open Sans" w:eastAsia="Times New Roman" w:hAnsi="Open Sans" w:cs="Open Sans"/>
            <w:b/>
            <w:bCs/>
            <w:caps/>
            <w:color w:val="096FCC"/>
            <w:kern w:val="0"/>
            <w:sz w:val="21"/>
            <w:szCs w:val="21"/>
            <w:u w:val="single"/>
            <w:bdr w:val="none" w:sz="0" w:space="0" w:color="auto" w:frame="1"/>
            <w14:ligatures w14:val="none"/>
          </w:rPr>
          <w:t>PRINT SECTION</w:t>
        </w:r>
      </w:hyperlink>
      <w:hyperlink r:id="rId12" w:history="1">
        <w:r w:rsidR="00B67B2B" w:rsidRPr="00B67B2B">
          <w:rPr>
            <w:rFonts w:ascii="Open Sans" w:eastAsia="Times New Roman" w:hAnsi="Open Sans" w:cs="Open Sans"/>
            <w:b/>
            <w:bCs/>
            <w:caps/>
            <w:color w:val="096FCC"/>
            <w:kern w:val="0"/>
            <w:sz w:val="21"/>
            <w:szCs w:val="21"/>
            <w:u w:val="single"/>
            <w:bdr w:val="none" w:sz="0" w:space="0" w:color="auto" w:frame="1"/>
            <w14:ligatures w14:val="none"/>
          </w:rPr>
          <w:t>DOWNLOAD (DOCX) OF SECTIONS</w:t>
        </w:r>
      </w:hyperlink>
      <w:hyperlink r:id="rId13" w:history="1">
        <w:r w:rsidR="00B67B2B" w:rsidRPr="00B67B2B">
          <w:rPr>
            <w:rFonts w:ascii="Open Sans" w:eastAsia="Times New Roman" w:hAnsi="Open Sans" w:cs="Open Sans"/>
            <w:b/>
            <w:bCs/>
            <w:caps/>
            <w:color w:val="096FCC"/>
            <w:kern w:val="0"/>
            <w:sz w:val="21"/>
            <w:szCs w:val="21"/>
            <w:u w:val="single"/>
            <w:bdr w:val="none" w:sz="0" w:space="0" w:color="auto" w:frame="1"/>
            <w14:ligatures w14:val="none"/>
          </w:rPr>
          <w:t>EMAIL SECTION</w:t>
        </w:r>
      </w:hyperlink>
      <w:hyperlink r:id="rId14" w:history="1">
        <w:r w:rsidR="00B67B2B" w:rsidRPr="00B67B2B">
          <w:rPr>
            <w:rFonts w:ascii="Open Sans" w:eastAsia="Times New Roman" w:hAnsi="Open Sans" w:cs="Open Sans"/>
            <w:b/>
            <w:bCs/>
            <w:caps/>
            <w:color w:val="096FCC"/>
            <w:kern w:val="0"/>
            <w:sz w:val="21"/>
            <w:szCs w:val="21"/>
            <w:u w:val="single"/>
            <w:bdr w:val="none" w:sz="0" w:space="0" w:color="auto" w:frame="1"/>
            <w14:ligatures w14:val="none"/>
          </w:rPr>
          <w:t>COMPARE VERSIONS</w:t>
        </w:r>
      </w:hyperlink>
    </w:p>
    <w:p w14:paraId="295F6E90" w14:textId="77777777" w:rsidR="00B67B2B" w:rsidRPr="00B67B2B" w:rsidRDefault="00B67B2B" w:rsidP="00B67B2B">
      <w:pPr>
        <w:shd w:val="clear" w:color="auto" w:fill="FFFFFF"/>
        <w:spacing w:before="100" w:beforeAutospacing="1" w:after="100" w:afterAutospacing="1" w:line="240" w:lineRule="auto"/>
        <w:ind w:left="720"/>
        <w:jc w:val="right"/>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(a)</w:t>
      </w:r>
    </w:p>
    <w:p w14:paraId="4D2149A0"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The rules and regulations set out in this section are for the government of gas tappers and plumbers and authority is hereby conferred upon the city manager to make and establish such additional rules and regulations as he may deem advisable from time to time and with the consent and approval of the council.</w:t>
      </w:r>
    </w:p>
    <w:p w14:paraId="11126BA0" w14:textId="77777777" w:rsidR="00B67B2B" w:rsidRPr="00B67B2B" w:rsidRDefault="00B67B2B" w:rsidP="00B67B2B">
      <w:pPr>
        <w:shd w:val="clear" w:color="auto" w:fill="FFFFFF"/>
        <w:spacing w:before="100" w:beforeAutospacing="1" w:after="100" w:afterAutospacing="1" w:line="240" w:lineRule="auto"/>
        <w:ind w:left="720"/>
        <w:jc w:val="right"/>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(b)</w:t>
      </w:r>
    </w:p>
    <w:p w14:paraId="0AB78D34"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All work on the streets and alleys must be done under the supervision of the city manager and subject to his direction and approval.</w:t>
      </w:r>
    </w:p>
    <w:p w14:paraId="3EB0C095" w14:textId="77777777" w:rsidR="00B67B2B" w:rsidRPr="00B67B2B" w:rsidRDefault="00B67B2B" w:rsidP="00B67B2B">
      <w:pPr>
        <w:shd w:val="clear" w:color="auto" w:fill="FFFFFF"/>
        <w:spacing w:before="100" w:beforeAutospacing="1" w:after="100" w:afterAutospacing="1" w:line="240" w:lineRule="auto"/>
        <w:ind w:left="720"/>
        <w:jc w:val="right"/>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(c)</w:t>
      </w:r>
    </w:p>
    <w:p w14:paraId="1DD8F2EA"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The service tee inserted in the distributing pipes and the service pipe laid shall be of the size specified in the permit and order. The city manager shall keep a complete record and profile of the exact location and number and sizes of all taps inserted and length of service pipe laid. The tapper shall make immediate return to the management of such details.</w:t>
      </w:r>
    </w:p>
    <w:p w14:paraId="26EBCC3B" w14:textId="77777777" w:rsidR="00B67B2B" w:rsidRPr="00B67B2B" w:rsidRDefault="00B67B2B" w:rsidP="00B67B2B">
      <w:pPr>
        <w:shd w:val="clear" w:color="auto" w:fill="FFFFFF"/>
        <w:spacing w:before="100" w:beforeAutospacing="1" w:after="100" w:afterAutospacing="1" w:line="240" w:lineRule="auto"/>
        <w:ind w:left="720"/>
        <w:jc w:val="right"/>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(d)</w:t>
      </w:r>
    </w:p>
    <w:p w14:paraId="3F06C960"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No person except a tapper shall tap the street mains. The size of the cock or valve to be inserted shall be that specified in the permit.</w:t>
      </w:r>
    </w:p>
    <w:p w14:paraId="02684ED5" w14:textId="77777777" w:rsidR="00B67B2B" w:rsidRPr="00B67B2B" w:rsidRDefault="00B67B2B" w:rsidP="00B67B2B">
      <w:pPr>
        <w:shd w:val="clear" w:color="auto" w:fill="FFFFFF"/>
        <w:spacing w:before="100" w:beforeAutospacing="1" w:after="100" w:afterAutospacing="1" w:line="240" w:lineRule="auto"/>
        <w:ind w:left="720"/>
        <w:jc w:val="right"/>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lastRenderedPageBreak/>
        <w:t>(e)</w:t>
      </w:r>
    </w:p>
    <w:p w14:paraId="76A4E484"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It shall be the duty of the management to superintend and direct all work connected with the gas system which may be done upon the streets.</w:t>
      </w:r>
    </w:p>
    <w:p w14:paraId="2EDFA36D" w14:textId="77777777" w:rsidR="00B67B2B" w:rsidRPr="00B67B2B" w:rsidRDefault="00B67B2B" w:rsidP="00B67B2B">
      <w:pPr>
        <w:shd w:val="clear" w:color="auto" w:fill="FFFFFF"/>
        <w:spacing w:before="100" w:beforeAutospacing="1" w:after="100" w:afterAutospacing="1" w:line="240" w:lineRule="auto"/>
        <w:ind w:left="720"/>
        <w:jc w:val="right"/>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(f)</w:t>
      </w:r>
    </w:p>
    <w:p w14:paraId="548D66BC"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Service pipes that are intended to supply two (2) or more distinct premises or tenements must be provided with a separate and distinct stopcock and box or shutoff valve and box for each tenement on the outside of same; no more than one (1) house shall be supplied from one (1) service pipe, except by permission of the city manager.</w:t>
      </w:r>
    </w:p>
    <w:p w14:paraId="4FAB27D7" w14:textId="77777777" w:rsidR="00B67B2B" w:rsidRPr="00B67B2B" w:rsidRDefault="00B67B2B" w:rsidP="00B67B2B">
      <w:pPr>
        <w:shd w:val="clear" w:color="auto" w:fill="FFFFFF"/>
        <w:spacing w:before="100" w:beforeAutospacing="1" w:after="100" w:afterAutospacing="1" w:line="240" w:lineRule="auto"/>
        <w:ind w:left="720"/>
        <w:jc w:val="right"/>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(g)</w:t>
      </w:r>
    </w:p>
    <w:p w14:paraId="7424525F"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No owner or occupant of any building, premises or enclosure into which gas shall be introduced, will be allowed to supply gas to other persons or families; if so supplied, the gas will be cut off.</w:t>
      </w:r>
    </w:p>
    <w:p w14:paraId="3078FC9A" w14:textId="77777777" w:rsidR="00B67B2B" w:rsidRPr="00B67B2B" w:rsidRDefault="00B67B2B" w:rsidP="00B67B2B">
      <w:pPr>
        <w:shd w:val="clear" w:color="auto" w:fill="FFFFFF"/>
        <w:spacing w:before="100" w:beforeAutospacing="1" w:after="100" w:afterAutospacing="1" w:line="240" w:lineRule="auto"/>
        <w:ind w:left="720"/>
        <w:jc w:val="right"/>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(h)</w:t>
      </w:r>
    </w:p>
    <w:p w14:paraId="2C7F5D9D"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Applications for gas must state the purposes for which it is required. The applicant shall, in such application, agree that in consideration of the insertion of the service tee he will pay the assessments levied or rates charged on such premises for the gas pipe that is proposed to be tapped and that he will faithfully comply with the rules established by this chapter. In case of fraudulent misrepresentation on the part of the applicant or of users of gas or of unreasonable use of gas, the supply of gas will be cut off and all payments shall be forfeited to the city.</w:t>
      </w:r>
    </w:p>
    <w:p w14:paraId="2D371652" w14:textId="77777777" w:rsidR="00B67B2B" w:rsidRPr="00B67B2B" w:rsidRDefault="00B67B2B" w:rsidP="00B67B2B">
      <w:pPr>
        <w:shd w:val="clear" w:color="auto" w:fill="FFFFFF"/>
        <w:spacing w:before="100" w:beforeAutospacing="1" w:after="100" w:afterAutospacing="1" w:line="240" w:lineRule="auto"/>
        <w:ind w:left="720"/>
        <w:jc w:val="right"/>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(i)</w:t>
      </w:r>
    </w:p>
    <w:p w14:paraId="356009CD"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The management or authorized agents shall have free access at all hours of the day between 7:00 a.m. and 6:00 p.m. to all parts of every building in which the gas is delivered and consumed, in order to examine the pipes and fixtures and ascertain whether there is any unnecessary waste, and to see if all appliances and fixtures are satisfactory, and if such access if refused, the supply of gas may be cut off without further notice.</w:t>
      </w:r>
    </w:p>
    <w:p w14:paraId="4064D849" w14:textId="77777777" w:rsidR="00B67B2B" w:rsidRPr="00B67B2B" w:rsidRDefault="00B67B2B" w:rsidP="00B67B2B">
      <w:pPr>
        <w:shd w:val="clear" w:color="auto" w:fill="FFFFFF"/>
        <w:spacing w:before="100" w:beforeAutospacing="1" w:after="100" w:afterAutospacing="1" w:line="240" w:lineRule="auto"/>
        <w:ind w:left="720"/>
        <w:jc w:val="right"/>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(j)</w:t>
      </w:r>
    </w:p>
    <w:p w14:paraId="77CA480D"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Every gas consumer and user shall have a gas meter, to be supplied to the consumer by the city, to be attached to his gas supply pipes.</w:t>
      </w:r>
    </w:p>
    <w:p w14:paraId="263B0B44" w14:textId="77777777" w:rsidR="00B67B2B" w:rsidRPr="00B67B2B" w:rsidRDefault="00B67B2B" w:rsidP="00B67B2B">
      <w:pPr>
        <w:shd w:val="clear" w:color="auto" w:fill="FFFFFF"/>
        <w:spacing w:before="100" w:beforeAutospacing="1" w:after="100" w:afterAutospacing="1" w:line="240" w:lineRule="auto"/>
        <w:ind w:left="720"/>
        <w:jc w:val="right"/>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(k)</w:t>
      </w:r>
    </w:p>
    <w:p w14:paraId="422C02F3"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lastRenderedPageBreak/>
        <w:t>In all cases where one (1) service pipe supplies two (2) or more separate consumers, in a building occupied by several families one (1) meter may be placed at the service connection for either or all of such consumers and the gas used, as registered by the meter shall be charged to, and be payable by, the owner of such premises or building.</w:t>
      </w:r>
    </w:p>
    <w:p w14:paraId="2D79F68D" w14:textId="77777777" w:rsidR="00B67B2B" w:rsidRPr="00B67B2B" w:rsidRDefault="00B67B2B" w:rsidP="00B67B2B">
      <w:pPr>
        <w:shd w:val="clear" w:color="auto" w:fill="FFFFFF"/>
        <w:spacing w:before="100" w:beforeAutospacing="1" w:after="100" w:afterAutospacing="1" w:line="240" w:lineRule="auto"/>
        <w:ind w:left="720"/>
        <w:jc w:val="right"/>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(l)</w:t>
      </w:r>
    </w:p>
    <w:p w14:paraId="3AF443A2"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Whenever two (2) or more persons shall be supplied with one (1) service pipe, connecting with the distribution main, the failure on the part of anyone to comply with the rules and restrictions provided for the use of gas shall authorize the city to withhold the supply of gas from such main, without any liability whatever, and all payments shall be forfeited.</w:t>
      </w:r>
    </w:p>
    <w:p w14:paraId="47D37179" w14:textId="77777777" w:rsidR="00B67B2B" w:rsidRPr="00B67B2B" w:rsidRDefault="00B67B2B" w:rsidP="00B67B2B">
      <w:pPr>
        <w:shd w:val="clear" w:color="auto" w:fill="FFFFFF"/>
        <w:spacing w:before="100" w:beforeAutospacing="1" w:after="100" w:afterAutospacing="1" w:line="240" w:lineRule="auto"/>
        <w:ind w:left="720"/>
        <w:jc w:val="right"/>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(m)</w:t>
      </w:r>
    </w:p>
    <w:p w14:paraId="15B4FDB6"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The gas piping connecting the meter to gas appliances shall be installed by a licensed gas fitter, and all such piping from meter to gas appliances shall be inspected and approved by the city before a meter shall be installed and the gas turned on.</w:t>
      </w:r>
    </w:p>
    <w:p w14:paraId="5B75DEEC" w14:textId="77777777" w:rsidR="00B67B2B" w:rsidRPr="00B67B2B" w:rsidRDefault="00B67B2B" w:rsidP="00B67B2B">
      <w:pPr>
        <w:shd w:val="clear" w:color="auto" w:fill="FFFFFF"/>
        <w:spacing w:after="195" w:line="240" w:lineRule="auto"/>
        <w:ind w:left="720"/>
        <w:rPr>
          <w:rFonts w:ascii="Open Sans" w:eastAsia="Times New Roman" w:hAnsi="Open Sans" w:cs="Open Sans"/>
          <w:color w:val="313335"/>
          <w:spacing w:val="2"/>
          <w:kern w:val="0"/>
          <w:sz w:val="21"/>
          <w:szCs w:val="21"/>
          <w14:ligatures w14:val="none"/>
        </w:rPr>
      </w:pPr>
      <w:r w:rsidRPr="00B67B2B">
        <w:rPr>
          <w:rFonts w:ascii="Open Sans" w:eastAsia="Times New Roman" w:hAnsi="Open Sans" w:cs="Open Sans"/>
          <w:color w:val="313335"/>
          <w:spacing w:val="2"/>
          <w:kern w:val="0"/>
          <w:sz w:val="21"/>
          <w:szCs w:val="21"/>
          <w14:ligatures w14:val="none"/>
        </w:rPr>
        <w:t>(Code 1971, § 20.28)</w:t>
      </w:r>
    </w:p>
    <w:p w14:paraId="16928A98" w14:textId="77777777" w:rsidR="00960C53" w:rsidRDefault="00960C53"/>
    <w:sectPr w:rsidR="00960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904DE"/>
    <w:multiLevelType w:val="multilevel"/>
    <w:tmpl w:val="CD22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26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2B"/>
    <w:rsid w:val="0075494B"/>
    <w:rsid w:val="00960C53"/>
    <w:rsid w:val="00B6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8E02"/>
  <w15:chartTrackingRefBased/>
  <w15:docId w15:val="{11CD607A-E803-400C-8401-E3ACFDF5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28379">
      <w:bodyDiv w:val="1"/>
      <w:marLeft w:val="0"/>
      <w:marRight w:val="0"/>
      <w:marTop w:val="0"/>
      <w:marBottom w:val="0"/>
      <w:divBdr>
        <w:top w:val="none" w:sz="0" w:space="0" w:color="auto"/>
        <w:left w:val="none" w:sz="0" w:space="0" w:color="auto"/>
        <w:bottom w:val="none" w:sz="0" w:space="0" w:color="auto"/>
        <w:right w:val="none" w:sz="0" w:space="0" w:color="auto"/>
      </w:divBdr>
      <w:divsChild>
        <w:div w:id="1984656386">
          <w:marLeft w:val="0"/>
          <w:marRight w:val="0"/>
          <w:marTop w:val="0"/>
          <w:marBottom w:val="0"/>
          <w:divBdr>
            <w:top w:val="none" w:sz="0" w:space="0" w:color="auto"/>
            <w:left w:val="none" w:sz="0" w:space="0" w:color="auto"/>
            <w:bottom w:val="none" w:sz="0" w:space="0" w:color="auto"/>
            <w:right w:val="none" w:sz="0" w:space="0" w:color="auto"/>
          </w:divBdr>
          <w:divsChild>
            <w:div w:id="893735274">
              <w:marLeft w:val="0"/>
              <w:marRight w:val="0"/>
              <w:marTop w:val="0"/>
              <w:marBottom w:val="0"/>
              <w:divBdr>
                <w:top w:val="none" w:sz="0" w:space="0" w:color="auto"/>
                <w:left w:val="none" w:sz="0" w:space="0" w:color="auto"/>
                <w:bottom w:val="none" w:sz="0" w:space="0" w:color="auto"/>
                <w:right w:val="none" w:sz="0" w:space="0" w:color="auto"/>
              </w:divBdr>
              <w:divsChild>
                <w:div w:id="1160118578">
                  <w:marLeft w:val="0"/>
                  <w:marRight w:val="0"/>
                  <w:marTop w:val="120"/>
                  <w:marBottom w:val="120"/>
                  <w:divBdr>
                    <w:top w:val="none" w:sz="0" w:space="0" w:color="auto"/>
                    <w:left w:val="none" w:sz="0" w:space="0" w:color="auto"/>
                    <w:bottom w:val="none" w:sz="0" w:space="0" w:color="auto"/>
                    <w:right w:val="none" w:sz="0" w:space="0" w:color="auto"/>
                  </w:divBdr>
                  <w:divsChild>
                    <w:div w:id="1329166233">
                      <w:marLeft w:val="0"/>
                      <w:marRight w:val="0"/>
                      <w:marTop w:val="0"/>
                      <w:marBottom w:val="0"/>
                      <w:divBdr>
                        <w:top w:val="none" w:sz="0" w:space="0" w:color="auto"/>
                        <w:left w:val="none" w:sz="0" w:space="0" w:color="auto"/>
                        <w:bottom w:val="none" w:sz="0" w:space="0" w:color="auto"/>
                        <w:right w:val="none" w:sz="0" w:space="0" w:color="auto"/>
                      </w:divBdr>
                      <w:divsChild>
                        <w:div w:id="1530796289">
                          <w:marLeft w:val="0"/>
                          <w:marRight w:val="0"/>
                          <w:marTop w:val="0"/>
                          <w:marBottom w:val="0"/>
                          <w:divBdr>
                            <w:top w:val="none" w:sz="0" w:space="0" w:color="auto"/>
                            <w:left w:val="none" w:sz="0" w:space="0" w:color="auto"/>
                            <w:bottom w:val="none" w:sz="0" w:space="0" w:color="auto"/>
                            <w:right w:val="none" w:sz="0" w:space="0" w:color="auto"/>
                          </w:divBdr>
                        </w:div>
                      </w:divsChild>
                    </w:div>
                    <w:div w:id="1364478789">
                      <w:marLeft w:val="0"/>
                      <w:marRight w:val="0"/>
                      <w:marTop w:val="0"/>
                      <w:marBottom w:val="0"/>
                      <w:divBdr>
                        <w:top w:val="none" w:sz="0" w:space="0" w:color="auto"/>
                        <w:left w:val="none" w:sz="0" w:space="0" w:color="auto"/>
                        <w:bottom w:val="none" w:sz="0" w:space="0" w:color="auto"/>
                        <w:right w:val="none" w:sz="0" w:space="0" w:color="auto"/>
                      </w:divBdr>
                      <w:divsChild>
                        <w:div w:id="17187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3">
                  <w:marLeft w:val="0"/>
                  <w:marRight w:val="0"/>
                  <w:marTop w:val="0"/>
                  <w:marBottom w:val="0"/>
                  <w:divBdr>
                    <w:top w:val="none" w:sz="0" w:space="0" w:color="auto"/>
                    <w:left w:val="none" w:sz="0" w:space="0" w:color="auto"/>
                    <w:bottom w:val="none" w:sz="0" w:space="0" w:color="auto"/>
                    <w:right w:val="none" w:sz="0" w:space="0" w:color="auto"/>
                  </w:divBdr>
                  <w:divsChild>
                    <w:div w:id="1892112981">
                      <w:marLeft w:val="0"/>
                      <w:marRight w:val="0"/>
                      <w:marTop w:val="0"/>
                      <w:marBottom w:val="0"/>
                      <w:divBdr>
                        <w:top w:val="none" w:sz="0" w:space="0" w:color="auto"/>
                        <w:left w:val="none" w:sz="0" w:space="0" w:color="auto"/>
                        <w:bottom w:val="none" w:sz="0" w:space="0" w:color="auto"/>
                        <w:right w:val="none" w:sz="0" w:space="0" w:color="auto"/>
                      </w:divBdr>
                      <w:divsChild>
                        <w:div w:id="44255547">
                          <w:marLeft w:val="300"/>
                          <w:marRight w:val="300"/>
                          <w:marTop w:val="0"/>
                          <w:marBottom w:val="195"/>
                          <w:divBdr>
                            <w:top w:val="none" w:sz="0" w:space="0" w:color="auto"/>
                            <w:left w:val="single" w:sz="6" w:space="15" w:color="CCCCCC"/>
                            <w:bottom w:val="none" w:sz="0" w:space="0" w:color="auto"/>
                            <w:right w:val="none" w:sz="0" w:space="0" w:color="auto"/>
                          </w:divBdr>
                          <w:divsChild>
                            <w:div w:id="149672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05979">
          <w:marLeft w:val="0"/>
          <w:marRight w:val="0"/>
          <w:marTop w:val="0"/>
          <w:marBottom w:val="0"/>
          <w:divBdr>
            <w:top w:val="none" w:sz="0" w:space="0" w:color="auto"/>
            <w:left w:val="none" w:sz="0" w:space="0" w:color="auto"/>
            <w:bottom w:val="none" w:sz="0" w:space="0" w:color="auto"/>
            <w:right w:val="none" w:sz="0" w:space="0" w:color="auto"/>
          </w:divBdr>
          <w:divsChild>
            <w:div w:id="1207335492">
              <w:marLeft w:val="0"/>
              <w:marRight w:val="0"/>
              <w:marTop w:val="0"/>
              <w:marBottom w:val="0"/>
              <w:divBdr>
                <w:top w:val="none" w:sz="0" w:space="0" w:color="auto"/>
                <w:left w:val="none" w:sz="0" w:space="0" w:color="auto"/>
                <w:bottom w:val="none" w:sz="0" w:space="0" w:color="auto"/>
                <w:right w:val="none" w:sz="0" w:space="0" w:color="auto"/>
              </w:divBdr>
              <w:divsChild>
                <w:div w:id="1206215438">
                  <w:marLeft w:val="0"/>
                  <w:marRight w:val="0"/>
                  <w:marTop w:val="120"/>
                  <w:marBottom w:val="120"/>
                  <w:divBdr>
                    <w:top w:val="none" w:sz="0" w:space="0" w:color="auto"/>
                    <w:left w:val="none" w:sz="0" w:space="0" w:color="auto"/>
                    <w:bottom w:val="none" w:sz="0" w:space="0" w:color="auto"/>
                    <w:right w:val="none" w:sz="0" w:space="0" w:color="auto"/>
                  </w:divBdr>
                  <w:divsChild>
                    <w:div w:id="1680154537">
                      <w:marLeft w:val="0"/>
                      <w:marRight w:val="0"/>
                      <w:marTop w:val="0"/>
                      <w:marBottom w:val="0"/>
                      <w:divBdr>
                        <w:top w:val="none" w:sz="0" w:space="0" w:color="auto"/>
                        <w:left w:val="none" w:sz="0" w:space="0" w:color="auto"/>
                        <w:bottom w:val="none" w:sz="0" w:space="0" w:color="auto"/>
                        <w:right w:val="none" w:sz="0" w:space="0" w:color="auto"/>
                      </w:divBdr>
                      <w:divsChild>
                        <w:div w:id="726224364">
                          <w:marLeft w:val="0"/>
                          <w:marRight w:val="0"/>
                          <w:marTop w:val="0"/>
                          <w:marBottom w:val="0"/>
                          <w:divBdr>
                            <w:top w:val="none" w:sz="0" w:space="0" w:color="auto"/>
                            <w:left w:val="none" w:sz="0" w:space="0" w:color="auto"/>
                            <w:bottom w:val="none" w:sz="0" w:space="0" w:color="auto"/>
                            <w:right w:val="none" w:sz="0" w:space="0" w:color="auto"/>
                          </w:divBdr>
                        </w:div>
                      </w:divsChild>
                    </w:div>
                    <w:div w:id="587617104">
                      <w:marLeft w:val="0"/>
                      <w:marRight w:val="0"/>
                      <w:marTop w:val="0"/>
                      <w:marBottom w:val="0"/>
                      <w:divBdr>
                        <w:top w:val="none" w:sz="0" w:space="0" w:color="auto"/>
                        <w:left w:val="none" w:sz="0" w:space="0" w:color="auto"/>
                        <w:bottom w:val="none" w:sz="0" w:space="0" w:color="auto"/>
                        <w:right w:val="none" w:sz="0" w:space="0" w:color="auto"/>
                      </w:divBdr>
                      <w:divsChild>
                        <w:div w:id="6630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1653">
                  <w:marLeft w:val="0"/>
                  <w:marRight w:val="0"/>
                  <w:marTop w:val="0"/>
                  <w:marBottom w:val="0"/>
                  <w:divBdr>
                    <w:top w:val="none" w:sz="0" w:space="0" w:color="auto"/>
                    <w:left w:val="none" w:sz="0" w:space="0" w:color="auto"/>
                    <w:bottom w:val="none" w:sz="0" w:space="0" w:color="auto"/>
                    <w:right w:val="none" w:sz="0" w:space="0" w:color="auto"/>
                  </w:divBdr>
                  <w:divsChild>
                    <w:div w:id="10320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 TargetMode="External"/><Relationship Id="rId13" Type="http://schemas.openxmlformats.org/officeDocument/2006/relationships/hyperlink" Target="https://library.municode.com/" TargetMode="External"/><Relationship Id="rId3" Type="http://schemas.openxmlformats.org/officeDocument/2006/relationships/settings" Target="settings.xml"/><Relationship Id="rId7" Type="http://schemas.openxmlformats.org/officeDocument/2006/relationships/hyperlink" Target="https://library.municode.com/" TargetMode="External"/><Relationship Id="rId12" Type="http://schemas.openxmlformats.org/officeDocument/2006/relationships/hyperlink" Target="https://library.municod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brary.municode.com/" TargetMode="External"/><Relationship Id="rId11" Type="http://schemas.openxmlformats.org/officeDocument/2006/relationships/hyperlink" Target="https://library.municode.com/" TargetMode="External"/><Relationship Id="rId5" Type="http://schemas.openxmlformats.org/officeDocument/2006/relationships/hyperlink" Target="https://library.municode.com/" TargetMode="External"/><Relationship Id="rId15" Type="http://schemas.openxmlformats.org/officeDocument/2006/relationships/fontTable" Target="fontTable.xml"/><Relationship Id="rId10" Type="http://schemas.openxmlformats.org/officeDocument/2006/relationships/hyperlink" Target="https://library.municode.com/" TargetMode="External"/><Relationship Id="rId4" Type="http://schemas.openxmlformats.org/officeDocument/2006/relationships/webSettings" Target="webSettings.xml"/><Relationship Id="rId9" Type="http://schemas.openxmlformats.org/officeDocument/2006/relationships/hyperlink" Target="https://library.municode.com/" TargetMode="External"/><Relationship Id="rId14" Type="http://schemas.openxmlformats.org/officeDocument/2006/relationships/hyperlink" Target="https://library.muni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A. Barbee</dc:creator>
  <cp:keywords/>
  <dc:description/>
  <cp:lastModifiedBy>Bev Quinn</cp:lastModifiedBy>
  <cp:revision>2</cp:revision>
  <cp:lastPrinted>2023-10-12T19:01:00Z</cp:lastPrinted>
  <dcterms:created xsi:type="dcterms:W3CDTF">2023-10-12T19:11:00Z</dcterms:created>
  <dcterms:modified xsi:type="dcterms:W3CDTF">2023-10-12T19:11:00Z</dcterms:modified>
</cp:coreProperties>
</file>